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10A" w:rsidRPr="001B510A" w:rsidRDefault="00B84C30" w:rsidP="005D61EA">
      <w:pPr>
        <w:pStyle w:val="Title"/>
        <w:keepNext/>
        <w:keepLines/>
        <w:spacing w:before="240" w:after="240"/>
        <w:contextualSpacing w:val="0"/>
        <w:jc w:val="center"/>
        <w:outlineLvl w:val="0"/>
        <w:rPr>
          <w:b/>
        </w:rPr>
      </w:pPr>
      <w:bookmarkStart w:id="0" w:name="_Hlk4592477"/>
      <w:r>
        <w:rPr>
          <w:b/>
        </w:rPr>
        <w:t>MTAF2.0 Annual Report</w:t>
      </w:r>
    </w:p>
    <w:p w:rsidR="00E0380E" w:rsidRDefault="005D61EA" w:rsidP="00392FEE">
      <w:pPr>
        <w:autoSpaceDE/>
        <w:spacing w:after="200" w:line="259" w:lineRule="auto"/>
        <w:rPr>
          <w:rFonts w:asciiTheme="minorHAnsi" w:hAnsiTheme="minorHAnsi" w:cstheme="minorHAnsi"/>
          <w:sz w:val="22"/>
          <w:szCs w:val="22"/>
        </w:rPr>
      </w:pPr>
      <w:r>
        <w:rPr>
          <w:rFonts w:asciiTheme="minorHAnsi" w:hAnsiTheme="minorHAnsi" w:cstheme="minorHAnsi"/>
          <w:sz w:val="22"/>
          <w:szCs w:val="22"/>
        </w:rPr>
        <w:t>T</w:t>
      </w:r>
      <w:r w:rsidR="001B510A" w:rsidRPr="001B510A">
        <w:rPr>
          <w:rFonts w:asciiTheme="minorHAnsi" w:hAnsiTheme="minorHAnsi" w:cstheme="minorHAnsi"/>
          <w:sz w:val="22"/>
          <w:szCs w:val="22"/>
        </w:rPr>
        <w:t xml:space="preserve">he document below </w:t>
      </w:r>
      <w:r>
        <w:rPr>
          <w:rFonts w:asciiTheme="minorHAnsi" w:hAnsiTheme="minorHAnsi" w:cstheme="minorHAnsi"/>
          <w:sz w:val="22"/>
          <w:szCs w:val="22"/>
        </w:rPr>
        <w:t xml:space="preserve">will be submitted as part of your </w:t>
      </w:r>
      <w:r w:rsidR="00D7615C">
        <w:rPr>
          <w:rFonts w:asciiTheme="minorHAnsi" w:hAnsiTheme="minorHAnsi" w:cstheme="minorHAnsi"/>
          <w:sz w:val="22"/>
          <w:szCs w:val="22"/>
        </w:rPr>
        <w:t>annual report</w:t>
      </w:r>
      <w:r w:rsidR="001B510A" w:rsidRPr="001B510A">
        <w:rPr>
          <w:rFonts w:asciiTheme="minorHAnsi" w:hAnsiTheme="minorHAnsi" w:cstheme="minorHAnsi"/>
          <w:sz w:val="22"/>
          <w:szCs w:val="22"/>
        </w:rPr>
        <w:t xml:space="preserve">. </w:t>
      </w:r>
      <w:r w:rsidR="00F90D48" w:rsidRPr="001B510A">
        <w:rPr>
          <w:rFonts w:asciiTheme="minorHAnsi" w:hAnsiTheme="minorHAnsi" w:cstheme="minorHAnsi"/>
          <w:sz w:val="22"/>
          <w:szCs w:val="22"/>
        </w:rPr>
        <w:t>This document</w:t>
      </w:r>
      <w:r w:rsidR="00DD22C5">
        <w:rPr>
          <w:rFonts w:asciiTheme="minorHAnsi" w:hAnsiTheme="minorHAnsi" w:cstheme="minorHAnsi"/>
          <w:sz w:val="22"/>
          <w:szCs w:val="22"/>
        </w:rPr>
        <w:t xml:space="preserve">, </w:t>
      </w:r>
      <w:r w:rsidR="00E0380E" w:rsidRPr="00E0380E">
        <w:rPr>
          <w:rFonts w:asciiTheme="minorHAnsi" w:hAnsiTheme="minorHAnsi" w:cstheme="minorHAnsi"/>
          <w:sz w:val="22"/>
          <w:szCs w:val="22"/>
        </w:rPr>
        <w:t xml:space="preserve">along with </w:t>
      </w:r>
      <w:r w:rsidR="00D7615C">
        <w:rPr>
          <w:rFonts w:asciiTheme="minorHAnsi" w:hAnsiTheme="minorHAnsi" w:cstheme="minorHAnsi"/>
          <w:sz w:val="22"/>
          <w:szCs w:val="22"/>
        </w:rPr>
        <w:t>your audited financials</w:t>
      </w:r>
      <w:r w:rsidR="00E0380E" w:rsidRPr="00E0380E">
        <w:rPr>
          <w:rFonts w:asciiTheme="minorHAnsi" w:hAnsiTheme="minorHAnsi" w:cstheme="minorHAnsi"/>
          <w:sz w:val="22"/>
          <w:szCs w:val="22"/>
        </w:rPr>
        <w:t xml:space="preserve">, will be uploaded into our online </w:t>
      </w:r>
      <w:r w:rsidR="00D7615C">
        <w:rPr>
          <w:rFonts w:asciiTheme="minorHAnsi" w:hAnsiTheme="minorHAnsi" w:cstheme="minorHAnsi"/>
          <w:sz w:val="22"/>
          <w:szCs w:val="22"/>
        </w:rPr>
        <w:t xml:space="preserve">reporting </w:t>
      </w:r>
      <w:r w:rsidR="00E0380E" w:rsidRPr="00E0380E">
        <w:rPr>
          <w:rFonts w:asciiTheme="minorHAnsi" w:hAnsiTheme="minorHAnsi" w:cstheme="minorHAnsi"/>
          <w:sz w:val="22"/>
          <w:szCs w:val="22"/>
        </w:rPr>
        <w:t>portal</w:t>
      </w:r>
      <w:r w:rsidR="00D7615C">
        <w:rPr>
          <w:rFonts w:asciiTheme="minorHAnsi" w:hAnsiTheme="minorHAnsi" w:cstheme="minorHAnsi"/>
          <w:sz w:val="22"/>
          <w:szCs w:val="22"/>
        </w:rPr>
        <w:t>.</w:t>
      </w:r>
    </w:p>
    <w:p w:rsidR="00F90D48" w:rsidRPr="001B510A" w:rsidRDefault="00E0380E" w:rsidP="00392FEE">
      <w:pPr>
        <w:autoSpaceDE/>
        <w:spacing w:after="200" w:line="259" w:lineRule="auto"/>
        <w:rPr>
          <w:rFonts w:asciiTheme="minorHAnsi" w:hAnsiTheme="minorHAnsi" w:cstheme="minorHAnsi"/>
          <w:sz w:val="22"/>
          <w:szCs w:val="22"/>
        </w:rPr>
      </w:pPr>
      <w:r>
        <w:rPr>
          <w:rFonts w:asciiTheme="minorHAnsi" w:hAnsiTheme="minorHAnsi" w:cstheme="minorHAnsi"/>
          <w:sz w:val="22"/>
          <w:szCs w:val="22"/>
        </w:rPr>
        <w:t xml:space="preserve">The </w:t>
      </w:r>
      <w:r w:rsidR="00D7615C">
        <w:rPr>
          <w:rFonts w:asciiTheme="minorHAnsi" w:hAnsiTheme="minorHAnsi" w:cstheme="minorHAnsi"/>
          <w:sz w:val="22"/>
          <w:szCs w:val="22"/>
        </w:rPr>
        <w:t>annual</w:t>
      </w:r>
      <w:r>
        <w:rPr>
          <w:rFonts w:asciiTheme="minorHAnsi" w:hAnsiTheme="minorHAnsi" w:cstheme="minorHAnsi"/>
          <w:sz w:val="22"/>
          <w:szCs w:val="22"/>
        </w:rPr>
        <w:t xml:space="preserve"> report </w:t>
      </w:r>
      <w:r w:rsidR="005D61EA">
        <w:rPr>
          <w:rFonts w:asciiTheme="minorHAnsi" w:hAnsiTheme="minorHAnsi" w:cstheme="minorHAnsi"/>
          <w:sz w:val="22"/>
          <w:szCs w:val="22"/>
        </w:rPr>
        <w:t xml:space="preserve">will be due </w:t>
      </w:r>
      <w:r w:rsidR="00D7615C">
        <w:rPr>
          <w:rFonts w:asciiTheme="minorHAnsi" w:hAnsiTheme="minorHAnsi" w:cstheme="minorHAnsi"/>
          <w:sz w:val="22"/>
          <w:szCs w:val="22"/>
        </w:rPr>
        <w:t>by July 31</w:t>
      </w:r>
      <w:r w:rsidR="00D7615C" w:rsidRPr="00D7615C">
        <w:rPr>
          <w:rFonts w:asciiTheme="minorHAnsi" w:hAnsiTheme="minorHAnsi" w:cstheme="minorHAnsi"/>
          <w:sz w:val="22"/>
          <w:szCs w:val="22"/>
          <w:vertAlign w:val="superscript"/>
        </w:rPr>
        <w:t>st</w:t>
      </w:r>
      <w:r w:rsidR="00D7615C">
        <w:rPr>
          <w:rFonts w:asciiTheme="minorHAnsi" w:hAnsiTheme="minorHAnsi" w:cstheme="minorHAnsi"/>
          <w:sz w:val="22"/>
          <w:szCs w:val="22"/>
        </w:rPr>
        <w:t xml:space="preserve"> of each year.</w:t>
      </w:r>
      <w:r w:rsidR="00F90D48">
        <w:rPr>
          <w:rFonts w:asciiTheme="minorHAnsi" w:hAnsiTheme="minorHAnsi" w:cstheme="minorHAnsi"/>
          <w:sz w:val="22"/>
          <w:szCs w:val="22"/>
        </w:rPr>
        <w:t xml:space="preserve"> </w:t>
      </w:r>
      <w:r w:rsidR="00D7615C">
        <w:rPr>
          <w:rFonts w:asciiTheme="minorHAnsi" w:hAnsiTheme="minorHAnsi" w:cstheme="minorHAnsi"/>
          <w:sz w:val="22"/>
          <w:szCs w:val="22"/>
        </w:rPr>
        <w:t>An MTI staff member will confirm receipt of your annual report via email</w:t>
      </w:r>
      <w:r w:rsidR="00F90D48" w:rsidRPr="00F90D48">
        <w:rPr>
          <w:rFonts w:asciiTheme="minorHAnsi" w:hAnsiTheme="minorHAnsi" w:cstheme="minorHAnsi"/>
          <w:sz w:val="22"/>
          <w:szCs w:val="22"/>
        </w:rPr>
        <w:t xml:space="preserve">. </w:t>
      </w:r>
    </w:p>
    <w:p w:rsidR="00274879" w:rsidRPr="00A53B91" w:rsidRDefault="006D6095" w:rsidP="00A53B91">
      <w:pPr>
        <w:pStyle w:val="Heading1"/>
        <w:jc w:val="center"/>
        <w:rPr>
          <w:rFonts w:asciiTheme="minorHAnsi" w:hAnsiTheme="minorHAnsi" w:cstheme="minorHAnsi"/>
          <w:sz w:val="22"/>
          <w:szCs w:val="22"/>
        </w:rPr>
      </w:pPr>
      <w:r>
        <w:rPr>
          <w:rFonts w:asciiTheme="minorHAnsi" w:hAnsiTheme="minorHAnsi" w:cstheme="minorHAnsi"/>
          <w:sz w:val="22"/>
          <w:szCs w:val="22"/>
        </w:rPr>
        <w:pict>
          <v:rect id="_x0000_i1048" style="width:0;height:1.5pt" o:hralign="center" o:hrstd="t" o:hr="t" fillcolor="#a0a0a0" stroked="f"/>
        </w:pict>
      </w:r>
      <w:r w:rsidR="00E46973">
        <w:t>Annual</w:t>
      </w:r>
      <w:r w:rsidR="00F90D48" w:rsidRPr="00F90D48">
        <w:t xml:space="preserve"> Report Questions</w:t>
      </w:r>
    </w:p>
    <w:p w:rsidR="00E46973" w:rsidRPr="00E46973" w:rsidRDefault="00E46973" w:rsidP="00392FEE">
      <w:pPr>
        <w:autoSpaceDE/>
        <w:spacing w:after="200" w:line="259" w:lineRule="auto"/>
        <w:rPr>
          <w:rFonts w:asciiTheme="minorHAnsi" w:hAnsiTheme="minorHAnsi" w:cstheme="minorHAnsi"/>
          <w:sz w:val="22"/>
          <w:szCs w:val="22"/>
        </w:rPr>
      </w:pPr>
      <w:r w:rsidRPr="00E46973">
        <w:rPr>
          <w:rFonts w:asciiTheme="minorHAnsi" w:hAnsiTheme="minorHAnsi" w:cstheme="minorHAnsi"/>
          <w:sz w:val="22"/>
          <w:szCs w:val="22"/>
        </w:rPr>
        <w:t>While the project is underway, the annual narrative report should include a description of the work completed and the progress of the project, as well as progress against economic outputs stated in the application. Please provide a narrative update on the use of MTAF 2.0 funded assets, including:</w:t>
      </w:r>
    </w:p>
    <w:p w:rsidR="00E46973" w:rsidRDefault="006D6095" w:rsidP="000C2BEA">
      <w:pPr>
        <w:numPr>
          <w:ilvl w:val="0"/>
          <w:numId w:val="4"/>
        </w:numPr>
        <w:autoSpaceDE/>
        <w:spacing w:after="200"/>
        <w:rPr>
          <w:rFonts w:asciiTheme="minorHAnsi" w:hAnsiTheme="minorHAnsi" w:cstheme="minorHAnsi"/>
          <w:sz w:val="22"/>
          <w:szCs w:val="22"/>
        </w:rPr>
      </w:pPr>
      <w:r w:rsidRPr="00E46973">
        <w:rPr>
          <w:rFonts w:asciiTheme="minorHAnsi" w:hAnsiTheme="minorHAnsi" w:cstheme="minorHAnsi"/>
          <w:sz w:val="22"/>
          <w:szCs w:val="22"/>
        </w:rPr>
        <w:t>the status of any in</w:t>
      </w:r>
      <w:r w:rsidRPr="00E46973">
        <w:rPr>
          <w:rFonts w:asciiTheme="minorHAnsi" w:hAnsiTheme="minorHAnsi" w:cstheme="minorHAnsi"/>
          <w:sz w:val="22"/>
          <w:szCs w:val="22"/>
        </w:rPr>
        <w:t>frastructure, equipment or techno</w:t>
      </w:r>
      <w:r w:rsidRPr="00E46973">
        <w:rPr>
          <w:rFonts w:asciiTheme="minorHAnsi" w:hAnsiTheme="minorHAnsi" w:cstheme="minorHAnsi"/>
          <w:sz w:val="22"/>
          <w:szCs w:val="22"/>
        </w:rPr>
        <w:t>logy upgrades funded</w:t>
      </w:r>
      <w:r w:rsidRPr="00E46973">
        <w:rPr>
          <w:rFonts w:asciiTheme="minorHAnsi" w:hAnsiTheme="minorHAnsi" w:cstheme="minorHAnsi"/>
          <w:sz w:val="22"/>
          <w:szCs w:val="22"/>
        </w:rPr>
        <w:t xml:space="preserve"> by this award</w:t>
      </w:r>
      <w:r w:rsidRPr="00E46973">
        <w:rPr>
          <w:rFonts w:asciiTheme="minorHAnsi" w:hAnsiTheme="minorHAnsi" w:cstheme="minorHAnsi"/>
          <w:sz w:val="22"/>
          <w:szCs w:val="22"/>
        </w:rPr>
        <w:t>, and the progress made t</w:t>
      </w:r>
      <w:r w:rsidRPr="00E46973">
        <w:rPr>
          <w:rFonts w:asciiTheme="minorHAnsi" w:hAnsiTheme="minorHAnsi" w:cstheme="minorHAnsi"/>
          <w:sz w:val="22"/>
          <w:szCs w:val="22"/>
        </w:rPr>
        <w:t xml:space="preserve">oward meeting </w:t>
      </w:r>
      <w:r w:rsidRPr="00E46973">
        <w:rPr>
          <w:rFonts w:asciiTheme="minorHAnsi" w:hAnsiTheme="minorHAnsi" w:cstheme="minorHAnsi"/>
          <w:sz w:val="22"/>
          <w:szCs w:val="22"/>
        </w:rPr>
        <w:t>project objectives and milestones</w:t>
      </w:r>
      <w:r w:rsidR="00E46973" w:rsidRPr="00E46973">
        <w:rPr>
          <w:rFonts w:asciiTheme="minorHAnsi" w:hAnsiTheme="minorHAnsi" w:cstheme="minorHAnsi"/>
          <w:sz w:val="22"/>
          <w:szCs w:val="22"/>
        </w:rPr>
        <w:t>;</w:t>
      </w:r>
    </w:p>
    <w:p w:rsidR="003D4F97" w:rsidRPr="00E46973" w:rsidRDefault="003D4F97" w:rsidP="003D4F97">
      <w:pPr>
        <w:autoSpaceDE/>
        <w:spacing w:after="200"/>
        <w:ind w:left="720"/>
        <w:rPr>
          <w:rFonts w:asciiTheme="minorHAnsi" w:hAnsiTheme="minorHAnsi" w:cstheme="minorHAnsi"/>
          <w:sz w:val="22"/>
          <w:szCs w:val="22"/>
        </w:rPr>
      </w:pPr>
    </w:p>
    <w:p w:rsidR="00E46973" w:rsidRPr="00E46973" w:rsidRDefault="00E46973" w:rsidP="000C2BEA">
      <w:pPr>
        <w:numPr>
          <w:ilvl w:val="0"/>
          <w:numId w:val="4"/>
        </w:numPr>
        <w:autoSpaceDE/>
        <w:spacing w:after="200"/>
        <w:rPr>
          <w:rFonts w:asciiTheme="minorHAnsi" w:hAnsiTheme="minorHAnsi" w:cstheme="minorHAnsi"/>
          <w:sz w:val="22"/>
          <w:szCs w:val="22"/>
        </w:rPr>
      </w:pPr>
      <w:r w:rsidRPr="00E46973">
        <w:rPr>
          <w:rFonts w:asciiTheme="minorHAnsi" w:hAnsiTheme="minorHAnsi" w:cstheme="minorHAnsi"/>
          <w:sz w:val="22"/>
          <w:szCs w:val="22"/>
        </w:rPr>
        <w:t>how these assets contributed to project outcomes and of the contribution of the project to the awardee’s competitive position;</w:t>
      </w:r>
    </w:p>
    <w:p w:rsidR="003D4F97" w:rsidRDefault="003D4F97" w:rsidP="003D4F97">
      <w:pPr>
        <w:autoSpaceDE/>
        <w:spacing w:after="200"/>
        <w:ind w:left="720"/>
        <w:rPr>
          <w:rFonts w:asciiTheme="minorHAnsi" w:hAnsiTheme="minorHAnsi" w:cstheme="minorHAnsi"/>
          <w:sz w:val="22"/>
          <w:szCs w:val="22"/>
        </w:rPr>
      </w:pPr>
    </w:p>
    <w:p w:rsidR="00D7160A" w:rsidRPr="00E46973" w:rsidRDefault="00E46973" w:rsidP="000C2BEA">
      <w:pPr>
        <w:numPr>
          <w:ilvl w:val="0"/>
          <w:numId w:val="4"/>
        </w:numPr>
        <w:autoSpaceDE/>
        <w:spacing w:after="200"/>
        <w:rPr>
          <w:rFonts w:asciiTheme="minorHAnsi" w:hAnsiTheme="minorHAnsi" w:cstheme="minorHAnsi"/>
          <w:sz w:val="22"/>
          <w:szCs w:val="22"/>
        </w:rPr>
      </w:pPr>
      <w:r w:rsidRPr="00E46973">
        <w:rPr>
          <w:rFonts w:asciiTheme="minorHAnsi" w:hAnsiTheme="minorHAnsi" w:cstheme="minorHAnsi"/>
          <w:sz w:val="22"/>
          <w:szCs w:val="22"/>
        </w:rPr>
        <w:t>a summary</w:t>
      </w:r>
      <w:r w:rsidR="006D6095" w:rsidRPr="00E46973">
        <w:rPr>
          <w:rFonts w:asciiTheme="minorHAnsi" w:hAnsiTheme="minorHAnsi" w:cstheme="minorHAnsi"/>
          <w:sz w:val="22"/>
          <w:szCs w:val="22"/>
        </w:rPr>
        <w:t xml:space="preserve"> of additional outside funds leveraged by the MTI funding;</w:t>
      </w:r>
      <w:r w:rsidRPr="00E46973">
        <w:rPr>
          <w:rFonts w:asciiTheme="minorHAnsi" w:hAnsiTheme="minorHAnsi" w:cstheme="minorHAnsi"/>
          <w:sz w:val="22"/>
          <w:szCs w:val="22"/>
        </w:rPr>
        <w:t xml:space="preserve"> and </w:t>
      </w:r>
    </w:p>
    <w:p w:rsidR="003D4F97" w:rsidRDefault="003D4F97" w:rsidP="003D4F97">
      <w:pPr>
        <w:autoSpaceDE/>
        <w:spacing w:after="200"/>
        <w:ind w:left="720"/>
        <w:rPr>
          <w:rFonts w:asciiTheme="minorHAnsi" w:hAnsiTheme="minorHAnsi" w:cstheme="minorHAnsi"/>
          <w:sz w:val="22"/>
          <w:szCs w:val="22"/>
        </w:rPr>
      </w:pPr>
    </w:p>
    <w:p w:rsidR="00E46973" w:rsidRPr="00A53B91" w:rsidRDefault="00E46973" w:rsidP="00A53B91">
      <w:pPr>
        <w:numPr>
          <w:ilvl w:val="0"/>
          <w:numId w:val="4"/>
        </w:numPr>
        <w:autoSpaceDE/>
        <w:spacing w:after="200"/>
        <w:rPr>
          <w:rFonts w:asciiTheme="minorHAnsi" w:hAnsiTheme="minorHAnsi" w:cstheme="minorHAnsi"/>
          <w:sz w:val="22"/>
          <w:szCs w:val="22"/>
        </w:rPr>
      </w:pPr>
      <w:r w:rsidRPr="00E46973">
        <w:rPr>
          <w:rFonts w:asciiTheme="minorHAnsi" w:hAnsiTheme="minorHAnsi" w:cstheme="minorHAnsi"/>
          <w:sz w:val="22"/>
          <w:szCs w:val="22"/>
        </w:rPr>
        <w:t>a summary</w:t>
      </w:r>
      <w:r w:rsidR="006D6095" w:rsidRPr="00E46973">
        <w:rPr>
          <w:rFonts w:asciiTheme="minorHAnsi" w:hAnsiTheme="minorHAnsi" w:cstheme="minorHAnsi"/>
          <w:sz w:val="22"/>
          <w:szCs w:val="22"/>
        </w:rPr>
        <w:t xml:space="preserve"> of any patent, trademark or copy</w:t>
      </w:r>
      <w:r w:rsidR="006D6095" w:rsidRPr="00E46973">
        <w:rPr>
          <w:rFonts w:asciiTheme="minorHAnsi" w:hAnsiTheme="minorHAnsi" w:cstheme="minorHAnsi"/>
          <w:sz w:val="22"/>
          <w:szCs w:val="22"/>
        </w:rPr>
        <w:t>right applications filed by Recipient or third parties arising out of or in connection with the Project funded by MTAF 2.0 Award or matching funds</w:t>
      </w:r>
      <w:r w:rsidRPr="00E46973">
        <w:rPr>
          <w:rFonts w:asciiTheme="minorHAnsi" w:hAnsiTheme="minorHAnsi" w:cstheme="minorHAnsi"/>
          <w:sz w:val="22"/>
          <w:szCs w:val="22"/>
        </w:rPr>
        <w:t>.</w:t>
      </w:r>
    </w:p>
    <w:p w:rsidR="006F5A6F" w:rsidRPr="00A53B91" w:rsidRDefault="006F5A6F" w:rsidP="00A53B91">
      <w:pPr>
        <w:pStyle w:val="Heading1"/>
        <w:jc w:val="center"/>
        <w:rPr>
          <w:rFonts w:asciiTheme="minorHAnsi" w:hAnsiTheme="minorHAnsi" w:cstheme="minorHAnsi"/>
          <w:sz w:val="22"/>
          <w:szCs w:val="22"/>
        </w:rPr>
      </w:pPr>
      <w:r>
        <w:rPr>
          <w:rFonts w:asciiTheme="minorHAnsi" w:hAnsiTheme="minorHAnsi" w:cstheme="minorHAnsi"/>
          <w:sz w:val="22"/>
          <w:szCs w:val="22"/>
        </w:rPr>
        <w:pict>
          <v:rect id="_x0000_i1049" style="width:0;height:1.5pt" o:hralign="center" o:bullet="t" o:hrstd="t" o:hr="t" fillcolor="#a0a0a0" stroked="f"/>
        </w:pict>
      </w:r>
      <w:r>
        <w:t>IMPLAN Inputs</w:t>
      </w:r>
    </w:p>
    <w:p w:rsidR="006D3EB1" w:rsidRDefault="000C2BEA" w:rsidP="00392FEE">
      <w:pPr>
        <w:autoSpaceDE/>
        <w:spacing w:after="200" w:line="259" w:lineRule="auto"/>
        <w:rPr>
          <w:rFonts w:asciiTheme="minorHAnsi" w:hAnsiTheme="minorHAnsi" w:cstheme="minorHAnsi"/>
          <w:sz w:val="22"/>
          <w:szCs w:val="22"/>
        </w:rPr>
      </w:pPr>
      <w:r w:rsidRPr="000C2BEA">
        <w:rPr>
          <w:rFonts w:asciiTheme="minorHAnsi" w:hAnsiTheme="minorHAnsi" w:cstheme="minorHAnsi"/>
          <w:sz w:val="22"/>
          <w:szCs w:val="22"/>
        </w:rPr>
        <w:t xml:space="preserve">To simplify the process and collect data in a consistent format, we have adapted the IMPLAN inputs chart from the application as part of your annual reporting. </w:t>
      </w:r>
      <w:r w:rsidR="006D3EB1">
        <w:rPr>
          <w:rFonts w:asciiTheme="minorHAnsi" w:hAnsiTheme="minorHAnsi" w:cstheme="minorHAnsi"/>
          <w:sz w:val="22"/>
          <w:szCs w:val="22"/>
        </w:rPr>
        <w:t>P</w:t>
      </w:r>
      <w:r w:rsidR="006D3EB1" w:rsidRPr="000C2BEA">
        <w:rPr>
          <w:rFonts w:asciiTheme="minorHAnsi" w:hAnsiTheme="minorHAnsi" w:cstheme="minorHAnsi"/>
          <w:sz w:val="22"/>
          <w:szCs w:val="22"/>
        </w:rPr>
        <w:t>lease fill in all data with cumulative information from the start date of your bond-funded project</w:t>
      </w:r>
      <w:r w:rsidR="006D3EB1" w:rsidRPr="000C2BEA">
        <w:rPr>
          <w:rFonts w:asciiTheme="minorHAnsi" w:hAnsiTheme="minorHAnsi" w:cstheme="minorHAnsi"/>
          <w:sz w:val="22"/>
          <w:szCs w:val="22"/>
        </w:rPr>
        <w:t xml:space="preserve"> </w:t>
      </w:r>
      <w:r w:rsidRPr="000C2BEA">
        <w:rPr>
          <w:rFonts w:asciiTheme="minorHAnsi" w:hAnsiTheme="minorHAnsi" w:cstheme="minorHAnsi"/>
          <w:sz w:val="22"/>
          <w:szCs w:val="22"/>
        </w:rPr>
        <w:t>Please contact MTI if you need a copy of your initial IMPLAN chart.</w:t>
      </w:r>
      <w:r w:rsidR="006F5A6F">
        <w:rPr>
          <w:rFonts w:asciiTheme="minorHAnsi" w:hAnsiTheme="minorHAnsi" w:cstheme="minorHAnsi"/>
          <w:sz w:val="22"/>
          <w:szCs w:val="22"/>
        </w:rPr>
        <w:t xml:space="preserve"> </w:t>
      </w:r>
    </w:p>
    <w:p w:rsidR="006F5A6F" w:rsidRDefault="006F5A6F" w:rsidP="00392FEE">
      <w:pPr>
        <w:autoSpaceDE/>
        <w:spacing w:after="200" w:line="259" w:lineRule="auto"/>
        <w:rPr>
          <w:rFonts w:asciiTheme="minorHAnsi" w:hAnsiTheme="minorHAnsi" w:cstheme="minorHAnsi"/>
          <w:sz w:val="22"/>
          <w:szCs w:val="22"/>
        </w:rPr>
      </w:pPr>
      <w:r>
        <w:rPr>
          <w:rFonts w:asciiTheme="minorHAnsi" w:hAnsiTheme="minorHAnsi" w:cstheme="minorHAnsi"/>
          <w:sz w:val="22"/>
          <w:szCs w:val="22"/>
        </w:rPr>
        <w:t xml:space="preserve">The chart is provided below for your </w:t>
      </w:r>
      <w:r w:rsidR="006D3EB1">
        <w:rPr>
          <w:rFonts w:asciiTheme="minorHAnsi" w:hAnsiTheme="minorHAnsi" w:cstheme="minorHAnsi"/>
          <w:sz w:val="22"/>
          <w:szCs w:val="22"/>
        </w:rPr>
        <w:t>reference</w:t>
      </w:r>
      <w:r>
        <w:rPr>
          <w:rFonts w:asciiTheme="minorHAnsi" w:hAnsiTheme="minorHAnsi" w:cstheme="minorHAnsi"/>
          <w:sz w:val="22"/>
          <w:szCs w:val="22"/>
        </w:rPr>
        <w:t xml:space="preserve"> and you will enter these numbers into the fields within the reporting portal.</w:t>
      </w:r>
      <w:r w:rsidR="006D3EB1">
        <w:rPr>
          <w:rFonts w:asciiTheme="minorHAnsi" w:hAnsiTheme="minorHAnsi" w:cstheme="minorHAnsi"/>
          <w:sz w:val="22"/>
          <w:szCs w:val="22"/>
        </w:rPr>
        <w:t xml:space="preserve"> </w:t>
      </w:r>
      <w:r w:rsidR="006D3EB1" w:rsidRPr="000C2BEA">
        <w:rPr>
          <w:rFonts w:asciiTheme="minorHAnsi" w:hAnsiTheme="minorHAnsi" w:cstheme="minorHAnsi"/>
          <w:sz w:val="22"/>
          <w:szCs w:val="22"/>
        </w:rPr>
        <w:t>Data from your initial application’s IMPLAN chart is provided for you in the reporting portal</w:t>
      </w:r>
      <w:r w:rsidR="006D3EB1">
        <w:rPr>
          <w:rFonts w:asciiTheme="minorHAnsi" w:hAnsiTheme="minorHAnsi" w:cstheme="minorHAnsi"/>
          <w:sz w:val="22"/>
          <w:szCs w:val="22"/>
        </w:rPr>
        <w:t>.</w:t>
      </w:r>
    </w:p>
    <w:p w:rsidR="00A53B91" w:rsidRDefault="00A53B91">
      <w:pPr>
        <w:autoSpaceDE/>
        <w:autoSpaceDN/>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6D3EB1" w:rsidRDefault="00906CD7" w:rsidP="000C2BEA">
      <w:pPr>
        <w:autoSpaceDE/>
        <w:spacing w:after="200"/>
        <w:rPr>
          <w:rFonts w:asciiTheme="minorHAnsi" w:hAnsiTheme="minorHAnsi" w:cstheme="minorHAnsi"/>
          <w:sz w:val="22"/>
          <w:szCs w:val="22"/>
        </w:rPr>
      </w:pPr>
      <w:r>
        <w:rPr>
          <w:rFonts w:asciiTheme="minorHAnsi" w:hAnsiTheme="minorHAnsi" w:cstheme="minorHAnsi"/>
          <w:sz w:val="22"/>
          <w:szCs w:val="22"/>
        </w:rPr>
        <w:lastRenderedPageBreak/>
        <w:t>IMPLAN Inputs Chart:</w:t>
      </w:r>
    </w:p>
    <w:tbl>
      <w:tblPr>
        <w:tblStyle w:val="TableGrid"/>
        <w:tblW w:w="9405" w:type="dxa"/>
        <w:tblLook w:val="04A0" w:firstRow="1" w:lastRow="0" w:firstColumn="1" w:lastColumn="0" w:noHBand="0" w:noVBand="1"/>
      </w:tblPr>
      <w:tblGrid>
        <w:gridCol w:w="5575"/>
        <w:gridCol w:w="1915"/>
        <w:gridCol w:w="1915"/>
      </w:tblGrid>
      <w:tr w:rsidR="00A53B91" w:rsidTr="00C60418">
        <w:tc>
          <w:tcPr>
            <w:tcW w:w="5575" w:type="dxa"/>
            <w:vAlign w:val="center"/>
          </w:tcPr>
          <w:p w:rsidR="00A53B91" w:rsidRDefault="00A53B91" w:rsidP="00630404">
            <w:pPr>
              <w:autoSpaceDE/>
              <w:spacing w:after="200"/>
              <w:rPr>
                <w:rFonts w:asciiTheme="minorHAnsi" w:hAnsiTheme="minorHAnsi" w:cstheme="minorHAnsi"/>
                <w:sz w:val="22"/>
                <w:szCs w:val="22"/>
              </w:rPr>
            </w:pPr>
            <w:r>
              <w:rPr>
                <w:rFonts w:asciiTheme="minorHAnsi" w:hAnsiTheme="minorHAnsi" w:cstheme="minorHAnsi"/>
                <w:sz w:val="22"/>
                <w:szCs w:val="22"/>
              </w:rPr>
              <w:t>What year will your project be in full production?</w:t>
            </w:r>
          </w:p>
        </w:tc>
        <w:tc>
          <w:tcPr>
            <w:tcW w:w="3830" w:type="dxa"/>
            <w:gridSpan w:val="2"/>
            <w:vAlign w:val="center"/>
          </w:tcPr>
          <w:p w:rsidR="00A53B91" w:rsidRDefault="00A53B91" w:rsidP="00630404">
            <w:pPr>
              <w:autoSpaceDE/>
              <w:spacing w:after="200"/>
              <w:rPr>
                <w:rFonts w:asciiTheme="minorHAnsi" w:hAnsiTheme="minorHAnsi" w:cstheme="minorHAnsi"/>
                <w:sz w:val="22"/>
                <w:szCs w:val="22"/>
              </w:rPr>
            </w:pPr>
          </w:p>
        </w:tc>
      </w:tr>
      <w:tr w:rsidR="006D3EB1" w:rsidTr="00A53B91">
        <w:trPr>
          <w:trHeight w:val="288"/>
        </w:trPr>
        <w:tc>
          <w:tcPr>
            <w:tcW w:w="5575" w:type="dxa"/>
            <w:vAlign w:val="center"/>
          </w:tcPr>
          <w:p w:rsidR="00906CD7" w:rsidRDefault="00906CD7" w:rsidP="00630404">
            <w:pPr>
              <w:autoSpaceDE/>
              <w:spacing w:after="200"/>
              <w:rPr>
                <w:rFonts w:asciiTheme="minorHAnsi" w:hAnsiTheme="minorHAnsi" w:cstheme="minorHAnsi"/>
                <w:sz w:val="22"/>
                <w:szCs w:val="22"/>
              </w:rPr>
            </w:pPr>
          </w:p>
        </w:tc>
        <w:tc>
          <w:tcPr>
            <w:tcW w:w="1915" w:type="dxa"/>
            <w:vAlign w:val="bottom"/>
          </w:tcPr>
          <w:p w:rsidR="006D3EB1" w:rsidRPr="00A53B91" w:rsidRDefault="00906CD7" w:rsidP="00A53B91">
            <w:pPr>
              <w:autoSpaceDE/>
              <w:spacing w:after="200"/>
              <w:jc w:val="center"/>
              <w:rPr>
                <w:rFonts w:asciiTheme="minorHAnsi" w:hAnsiTheme="minorHAnsi" w:cstheme="minorHAnsi"/>
                <w:b/>
                <w:sz w:val="22"/>
                <w:szCs w:val="22"/>
              </w:rPr>
            </w:pPr>
            <w:r w:rsidRPr="00A53B91">
              <w:rPr>
                <w:rFonts w:asciiTheme="minorHAnsi" w:hAnsiTheme="minorHAnsi" w:cstheme="minorHAnsi"/>
                <w:b/>
                <w:sz w:val="22"/>
                <w:szCs w:val="22"/>
              </w:rPr>
              <w:t>2021</w:t>
            </w:r>
          </w:p>
        </w:tc>
        <w:tc>
          <w:tcPr>
            <w:tcW w:w="1915" w:type="dxa"/>
            <w:vAlign w:val="bottom"/>
          </w:tcPr>
          <w:p w:rsidR="006D3EB1" w:rsidRPr="00A53B91" w:rsidRDefault="00906CD7" w:rsidP="00A53B91">
            <w:pPr>
              <w:autoSpaceDE/>
              <w:spacing w:after="200"/>
              <w:jc w:val="center"/>
              <w:rPr>
                <w:rFonts w:asciiTheme="minorHAnsi" w:hAnsiTheme="minorHAnsi" w:cstheme="minorHAnsi"/>
                <w:b/>
                <w:sz w:val="22"/>
                <w:szCs w:val="22"/>
              </w:rPr>
            </w:pPr>
            <w:r w:rsidRPr="00A53B91">
              <w:rPr>
                <w:rFonts w:asciiTheme="minorHAnsi" w:hAnsiTheme="minorHAnsi" w:cstheme="minorHAnsi"/>
                <w:b/>
                <w:sz w:val="22"/>
                <w:szCs w:val="22"/>
              </w:rPr>
              <w:t>Full Production</w:t>
            </w:r>
          </w:p>
        </w:tc>
      </w:tr>
      <w:tr w:rsidR="006D3EB1" w:rsidTr="00630404">
        <w:tc>
          <w:tcPr>
            <w:tcW w:w="5575" w:type="dxa"/>
            <w:vAlign w:val="center"/>
          </w:tcPr>
          <w:p w:rsidR="006D3EB1" w:rsidRDefault="00630404" w:rsidP="00630404">
            <w:pPr>
              <w:autoSpaceDE/>
              <w:spacing w:after="200"/>
              <w:rPr>
                <w:rFonts w:asciiTheme="minorHAnsi" w:hAnsiTheme="minorHAnsi" w:cstheme="minorHAnsi"/>
                <w:sz w:val="22"/>
                <w:szCs w:val="22"/>
              </w:rPr>
            </w:pPr>
            <w:r>
              <w:rPr>
                <w:rFonts w:asciiTheme="minorHAnsi" w:hAnsiTheme="minorHAnsi" w:cstheme="minorHAnsi"/>
                <w:sz w:val="22"/>
                <w:szCs w:val="22"/>
              </w:rPr>
              <w:br/>
            </w:r>
            <w:r w:rsidR="00FD49DD">
              <w:rPr>
                <w:rFonts w:asciiTheme="minorHAnsi" w:hAnsiTheme="minorHAnsi" w:cstheme="minorHAnsi"/>
                <w:sz w:val="22"/>
                <w:szCs w:val="22"/>
              </w:rPr>
              <w:t xml:space="preserve">1) </w:t>
            </w:r>
            <w:r w:rsidR="00906CD7">
              <w:rPr>
                <w:rFonts w:asciiTheme="minorHAnsi" w:hAnsiTheme="minorHAnsi" w:cstheme="minorHAnsi"/>
                <w:sz w:val="22"/>
                <w:szCs w:val="22"/>
              </w:rPr>
              <w:t>What are the projected annual gross revenues directly resulting from this project in 2021 and at full production?</w:t>
            </w:r>
          </w:p>
        </w:tc>
        <w:tc>
          <w:tcPr>
            <w:tcW w:w="1915" w:type="dxa"/>
            <w:vAlign w:val="center"/>
          </w:tcPr>
          <w:p w:rsidR="006D3EB1" w:rsidRDefault="006D3EB1" w:rsidP="00630404">
            <w:pPr>
              <w:autoSpaceDE/>
              <w:spacing w:after="200"/>
              <w:rPr>
                <w:rFonts w:asciiTheme="minorHAnsi" w:hAnsiTheme="minorHAnsi" w:cstheme="minorHAnsi"/>
                <w:sz w:val="22"/>
                <w:szCs w:val="22"/>
              </w:rPr>
            </w:pPr>
          </w:p>
        </w:tc>
        <w:tc>
          <w:tcPr>
            <w:tcW w:w="1915" w:type="dxa"/>
            <w:vAlign w:val="center"/>
          </w:tcPr>
          <w:p w:rsidR="006D3EB1" w:rsidRDefault="006D3EB1" w:rsidP="00630404">
            <w:pPr>
              <w:autoSpaceDE/>
              <w:spacing w:after="200"/>
              <w:rPr>
                <w:rFonts w:asciiTheme="minorHAnsi" w:hAnsiTheme="minorHAnsi" w:cstheme="minorHAnsi"/>
                <w:sz w:val="22"/>
                <w:szCs w:val="22"/>
              </w:rPr>
            </w:pPr>
          </w:p>
        </w:tc>
      </w:tr>
      <w:tr w:rsidR="00906CD7" w:rsidTr="00630404">
        <w:tc>
          <w:tcPr>
            <w:tcW w:w="5575" w:type="dxa"/>
            <w:vAlign w:val="center"/>
          </w:tcPr>
          <w:p w:rsidR="00906CD7" w:rsidRDefault="00630404" w:rsidP="00630404">
            <w:pPr>
              <w:autoSpaceDE/>
              <w:spacing w:after="200"/>
              <w:rPr>
                <w:rFonts w:asciiTheme="minorHAnsi" w:hAnsiTheme="minorHAnsi" w:cstheme="minorHAnsi"/>
                <w:sz w:val="22"/>
                <w:szCs w:val="22"/>
              </w:rPr>
            </w:pPr>
            <w:r>
              <w:rPr>
                <w:rFonts w:asciiTheme="minorHAnsi" w:hAnsiTheme="minorHAnsi" w:cstheme="minorHAnsi"/>
                <w:sz w:val="22"/>
                <w:szCs w:val="22"/>
              </w:rPr>
              <w:br/>
            </w:r>
            <w:r w:rsidR="00FD49DD">
              <w:rPr>
                <w:rFonts w:asciiTheme="minorHAnsi" w:hAnsiTheme="minorHAnsi" w:cstheme="minorHAnsi"/>
                <w:sz w:val="22"/>
                <w:szCs w:val="22"/>
              </w:rPr>
              <w:t xml:space="preserve">2) </w:t>
            </w:r>
            <w:r>
              <w:rPr>
                <w:rFonts w:asciiTheme="minorHAnsi" w:hAnsiTheme="minorHAnsi" w:cstheme="minorHAnsi"/>
                <w:sz w:val="22"/>
                <w:szCs w:val="22"/>
              </w:rPr>
              <w:t>What is the projected employment in Maine (FTEs) directly resulting from this project in 2021 and at full production?</w:t>
            </w:r>
          </w:p>
        </w:tc>
        <w:tc>
          <w:tcPr>
            <w:tcW w:w="1915" w:type="dxa"/>
            <w:vAlign w:val="center"/>
          </w:tcPr>
          <w:p w:rsidR="00906CD7" w:rsidRDefault="00906CD7" w:rsidP="00630404">
            <w:pPr>
              <w:autoSpaceDE/>
              <w:spacing w:after="200"/>
              <w:rPr>
                <w:rFonts w:asciiTheme="minorHAnsi" w:hAnsiTheme="minorHAnsi" w:cstheme="minorHAnsi"/>
                <w:sz w:val="22"/>
                <w:szCs w:val="22"/>
              </w:rPr>
            </w:pPr>
          </w:p>
        </w:tc>
        <w:tc>
          <w:tcPr>
            <w:tcW w:w="1915" w:type="dxa"/>
            <w:vAlign w:val="center"/>
          </w:tcPr>
          <w:p w:rsidR="00906CD7" w:rsidRDefault="00906CD7" w:rsidP="00630404">
            <w:pPr>
              <w:autoSpaceDE/>
              <w:spacing w:after="200"/>
              <w:rPr>
                <w:rFonts w:asciiTheme="minorHAnsi" w:hAnsiTheme="minorHAnsi" w:cstheme="minorHAnsi"/>
                <w:sz w:val="22"/>
                <w:szCs w:val="22"/>
              </w:rPr>
            </w:pPr>
          </w:p>
        </w:tc>
      </w:tr>
      <w:tr w:rsidR="00906CD7" w:rsidTr="00630404">
        <w:tc>
          <w:tcPr>
            <w:tcW w:w="5575" w:type="dxa"/>
            <w:vAlign w:val="center"/>
          </w:tcPr>
          <w:p w:rsidR="00630404" w:rsidRPr="00630404" w:rsidRDefault="00630404" w:rsidP="00630404">
            <w:pPr>
              <w:autoSpaceDE/>
              <w:spacing w:after="200"/>
              <w:rPr>
                <w:rFonts w:asciiTheme="minorHAnsi" w:hAnsiTheme="minorHAnsi" w:cstheme="minorHAnsi"/>
                <w:sz w:val="22"/>
                <w:szCs w:val="22"/>
              </w:rPr>
            </w:pPr>
            <w:r>
              <w:rPr>
                <w:rFonts w:asciiTheme="minorHAnsi" w:hAnsiTheme="minorHAnsi" w:cstheme="minorHAnsi"/>
                <w:sz w:val="22"/>
                <w:szCs w:val="22"/>
              </w:rPr>
              <w:br/>
            </w:r>
            <w:r w:rsidR="00FD49DD">
              <w:rPr>
                <w:rFonts w:asciiTheme="minorHAnsi" w:hAnsiTheme="minorHAnsi" w:cstheme="minorHAnsi"/>
                <w:sz w:val="22"/>
                <w:szCs w:val="22"/>
              </w:rPr>
              <w:t xml:space="preserve">3) </w:t>
            </w:r>
            <w:r>
              <w:rPr>
                <w:rFonts w:asciiTheme="minorHAnsi" w:hAnsiTheme="minorHAnsi" w:cstheme="minorHAnsi"/>
                <w:sz w:val="22"/>
                <w:szCs w:val="22"/>
              </w:rPr>
              <w:t xml:space="preserve">What is the projected annual fully-loaded employment compensation directly resulting from this project in 2021 and at full </w:t>
            </w:r>
            <w:r w:rsidR="00AA25BA">
              <w:rPr>
                <w:rFonts w:asciiTheme="minorHAnsi" w:hAnsiTheme="minorHAnsi" w:cstheme="minorHAnsi"/>
                <w:sz w:val="22"/>
                <w:szCs w:val="22"/>
              </w:rPr>
              <w:t>production? *</w:t>
            </w:r>
          </w:p>
        </w:tc>
        <w:tc>
          <w:tcPr>
            <w:tcW w:w="1915" w:type="dxa"/>
            <w:vAlign w:val="center"/>
          </w:tcPr>
          <w:p w:rsidR="00906CD7" w:rsidRDefault="00906CD7" w:rsidP="00630404">
            <w:pPr>
              <w:autoSpaceDE/>
              <w:spacing w:after="200"/>
              <w:rPr>
                <w:rFonts w:asciiTheme="minorHAnsi" w:hAnsiTheme="minorHAnsi" w:cstheme="minorHAnsi"/>
                <w:sz w:val="22"/>
                <w:szCs w:val="22"/>
              </w:rPr>
            </w:pPr>
          </w:p>
        </w:tc>
        <w:tc>
          <w:tcPr>
            <w:tcW w:w="1915" w:type="dxa"/>
            <w:vAlign w:val="center"/>
          </w:tcPr>
          <w:p w:rsidR="00906CD7" w:rsidRDefault="00906CD7" w:rsidP="00630404">
            <w:pPr>
              <w:autoSpaceDE/>
              <w:spacing w:after="200"/>
              <w:rPr>
                <w:rFonts w:asciiTheme="minorHAnsi" w:hAnsiTheme="minorHAnsi" w:cstheme="minorHAnsi"/>
                <w:sz w:val="22"/>
                <w:szCs w:val="22"/>
              </w:rPr>
            </w:pPr>
          </w:p>
        </w:tc>
      </w:tr>
      <w:tr w:rsidR="00FD49DD" w:rsidTr="008D1818">
        <w:tc>
          <w:tcPr>
            <w:tcW w:w="5575" w:type="dxa"/>
            <w:vAlign w:val="center"/>
          </w:tcPr>
          <w:p w:rsidR="00FD49DD" w:rsidRDefault="00FD49DD" w:rsidP="00630404">
            <w:pPr>
              <w:autoSpaceDE/>
              <w:spacing w:after="200"/>
              <w:rPr>
                <w:rFonts w:asciiTheme="minorHAnsi" w:hAnsiTheme="minorHAnsi" w:cstheme="minorHAnsi"/>
                <w:sz w:val="22"/>
                <w:szCs w:val="22"/>
              </w:rPr>
            </w:pPr>
            <w:r>
              <w:rPr>
                <w:rFonts w:asciiTheme="minorHAnsi" w:hAnsiTheme="minorHAnsi" w:cstheme="minorHAnsi"/>
                <w:sz w:val="22"/>
                <w:szCs w:val="22"/>
              </w:rPr>
              <w:br/>
              <w:t>4) Is any portion of the revenues attributable to this project the result of production capabilities located outside of Maine? If yes, what percent of the increase in revenues identified in question 2 is due to production in Maine?</w:t>
            </w:r>
          </w:p>
        </w:tc>
        <w:tc>
          <w:tcPr>
            <w:tcW w:w="3830" w:type="dxa"/>
            <w:gridSpan w:val="2"/>
            <w:vAlign w:val="center"/>
          </w:tcPr>
          <w:p w:rsidR="00FD49DD" w:rsidRDefault="00FD49DD" w:rsidP="00630404">
            <w:pPr>
              <w:autoSpaceDE/>
              <w:spacing w:after="200"/>
              <w:rPr>
                <w:rFonts w:asciiTheme="minorHAnsi" w:hAnsiTheme="minorHAnsi" w:cstheme="minorHAnsi"/>
                <w:sz w:val="22"/>
                <w:szCs w:val="22"/>
              </w:rPr>
            </w:pPr>
          </w:p>
        </w:tc>
      </w:tr>
    </w:tbl>
    <w:p w:rsidR="006D3EB1" w:rsidRDefault="006D3EB1" w:rsidP="000C2BEA">
      <w:pPr>
        <w:autoSpaceDE/>
        <w:spacing w:after="200"/>
        <w:rPr>
          <w:rFonts w:asciiTheme="minorHAnsi" w:hAnsiTheme="minorHAnsi" w:cstheme="minorHAnsi"/>
          <w:sz w:val="22"/>
          <w:szCs w:val="22"/>
        </w:rPr>
      </w:pPr>
    </w:p>
    <w:p w:rsidR="00630404" w:rsidRPr="000C2BEA" w:rsidRDefault="00630404" w:rsidP="00392FEE">
      <w:pPr>
        <w:autoSpaceDE/>
        <w:spacing w:line="259" w:lineRule="auto"/>
        <w:rPr>
          <w:rFonts w:asciiTheme="minorHAnsi" w:hAnsiTheme="minorHAnsi" w:cstheme="minorHAnsi"/>
          <w:sz w:val="22"/>
          <w:szCs w:val="22"/>
        </w:rPr>
      </w:pPr>
      <w:r>
        <w:rPr>
          <w:rFonts w:asciiTheme="minorHAnsi" w:hAnsiTheme="minorHAnsi" w:cstheme="minorHAnsi"/>
          <w:sz w:val="22"/>
          <w:szCs w:val="22"/>
        </w:rPr>
        <w:t>*Employment compensation is the total payroll cost of the employee paid by the employer. This includes wage and salary, all benefits (e.g. health</w:t>
      </w:r>
      <w:r w:rsidR="00FD49DD">
        <w:rPr>
          <w:rFonts w:asciiTheme="minorHAnsi" w:hAnsiTheme="minorHAnsi" w:cstheme="minorHAnsi"/>
          <w:sz w:val="22"/>
          <w:szCs w:val="22"/>
        </w:rPr>
        <w:t xml:space="preserve"> and retirement) and payroll taxes (both sides of social security, unemployment taxes, etc.).</w:t>
      </w:r>
    </w:p>
    <w:p w:rsidR="00AA25BA" w:rsidRDefault="00FD49DD" w:rsidP="00AA25BA">
      <w:pPr>
        <w:pStyle w:val="Heading1"/>
        <w:jc w:val="center"/>
        <w:rPr>
          <w:rFonts w:asciiTheme="minorHAnsi" w:hAnsiTheme="minorHAnsi" w:cstheme="minorHAnsi"/>
          <w:sz w:val="22"/>
          <w:szCs w:val="22"/>
        </w:rPr>
      </w:pPr>
      <w:r>
        <w:rPr>
          <w:rFonts w:asciiTheme="minorHAnsi" w:hAnsiTheme="minorHAnsi" w:cstheme="minorHAnsi"/>
          <w:sz w:val="22"/>
          <w:szCs w:val="22"/>
        </w:rPr>
        <w:pict>
          <v:rect id="_x0000_i1050" style="width:0;height:1.5pt" o:hralign="center" o:bullet="t" o:hrstd="t" o:hr="t" fillcolor="#a0a0a0" stroked="f"/>
        </w:pict>
      </w:r>
    </w:p>
    <w:p w:rsidR="00AA25BA" w:rsidRDefault="00AA25BA" w:rsidP="00AA25BA">
      <w:pPr>
        <w:rPr>
          <w:rFonts w:eastAsiaTheme="majorEastAsia"/>
          <w:color w:val="2F5496" w:themeColor="accent1" w:themeShade="BF"/>
        </w:rPr>
      </w:pPr>
      <w:r>
        <w:br w:type="page"/>
      </w:r>
    </w:p>
    <w:p w:rsidR="006F5A6F" w:rsidRPr="00AA25BA" w:rsidRDefault="00FD49DD" w:rsidP="00AA25BA">
      <w:pPr>
        <w:pStyle w:val="Heading1"/>
        <w:spacing w:after="240"/>
        <w:jc w:val="center"/>
        <w:rPr>
          <w:rFonts w:asciiTheme="minorHAnsi" w:hAnsiTheme="minorHAnsi" w:cstheme="minorHAnsi"/>
          <w:sz w:val="22"/>
          <w:szCs w:val="22"/>
        </w:rPr>
      </w:pPr>
      <w:r>
        <w:lastRenderedPageBreak/>
        <w:t>Annual Financial Report</w:t>
      </w:r>
    </w:p>
    <w:p w:rsidR="00AA25BA" w:rsidRDefault="00AA25BA" w:rsidP="006F5A6F">
      <w:pPr>
        <w:autoSpaceDE/>
        <w:rPr>
          <w:rFonts w:asciiTheme="minorHAnsi" w:hAnsiTheme="minorHAnsi" w:cstheme="minorHAnsi"/>
          <w:sz w:val="22"/>
          <w:szCs w:val="22"/>
        </w:rPr>
      </w:pPr>
      <w:r>
        <w:rPr>
          <w:rFonts w:asciiTheme="minorHAnsi" w:hAnsiTheme="minorHAnsi" w:cstheme="minorHAnsi"/>
          <w:sz w:val="22"/>
          <w:szCs w:val="22"/>
        </w:rPr>
        <w:t>The annual financial report will be uploaded into the reporting portal as one document.</w:t>
      </w:r>
    </w:p>
    <w:p w:rsidR="00AA25BA" w:rsidRDefault="00AA25BA" w:rsidP="006F5A6F">
      <w:pPr>
        <w:autoSpaceDE/>
        <w:rPr>
          <w:rFonts w:asciiTheme="minorHAnsi" w:hAnsiTheme="minorHAnsi" w:cstheme="minorHAnsi"/>
          <w:sz w:val="22"/>
          <w:szCs w:val="22"/>
        </w:rPr>
      </w:pPr>
    </w:p>
    <w:p w:rsidR="006F5A6F" w:rsidRPr="006F5A6F" w:rsidRDefault="006F5A6F" w:rsidP="003D4F97">
      <w:pPr>
        <w:autoSpaceDE/>
        <w:spacing w:after="160" w:line="259" w:lineRule="auto"/>
        <w:rPr>
          <w:rFonts w:asciiTheme="minorHAnsi" w:hAnsiTheme="minorHAnsi" w:cstheme="minorHAnsi"/>
          <w:sz w:val="22"/>
          <w:szCs w:val="22"/>
        </w:rPr>
      </w:pPr>
      <w:r w:rsidRPr="006F5A6F">
        <w:rPr>
          <w:rFonts w:asciiTheme="minorHAnsi" w:hAnsiTheme="minorHAnsi" w:cstheme="minorHAnsi"/>
          <w:sz w:val="22"/>
          <w:szCs w:val="22"/>
        </w:rPr>
        <w:t>The annual financial report should include:</w:t>
      </w:r>
    </w:p>
    <w:p w:rsidR="00A53B91" w:rsidRDefault="006F5A6F" w:rsidP="003D4F97">
      <w:pPr>
        <w:pStyle w:val="ListParagraph"/>
        <w:numPr>
          <w:ilvl w:val="0"/>
          <w:numId w:val="8"/>
        </w:numPr>
        <w:spacing w:after="160" w:line="259" w:lineRule="auto"/>
        <w:contextualSpacing w:val="0"/>
        <w:rPr>
          <w:rFonts w:asciiTheme="minorHAnsi" w:hAnsiTheme="minorHAnsi" w:cstheme="minorHAnsi"/>
          <w:sz w:val="22"/>
          <w:szCs w:val="22"/>
        </w:rPr>
      </w:pPr>
      <w:r w:rsidRPr="00A53B91">
        <w:rPr>
          <w:rFonts w:asciiTheme="minorHAnsi" w:hAnsiTheme="minorHAnsi" w:cstheme="minorHAnsi"/>
          <w:sz w:val="22"/>
          <w:szCs w:val="22"/>
        </w:rPr>
        <w:t xml:space="preserve">A detailed accounting of Recipient’s use of the Award funds and summary of matching funds expended, with a summary of expenditures by type (categorized in the same manner as provided in the </w:t>
      </w:r>
      <w:r w:rsidR="00A53B91">
        <w:rPr>
          <w:rFonts w:asciiTheme="minorHAnsi" w:hAnsiTheme="minorHAnsi" w:cstheme="minorHAnsi"/>
          <w:sz w:val="22"/>
          <w:szCs w:val="22"/>
        </w:rPr>
        <w:t xml:space="preserve">Award Agreement’s </w:t>
      </w:r>
      <w:r w:rsidRPr="00A53B91">
        <w:rPr>
          <w:rFonts w:asciiTheme="minorHAnsi" w:hAnsiTheme="minorHAnsi" w:cstheme="minorHAnsi"/>
          <w:sz w:val="22"/>
          <w:szCs w:val="22"/>
        </w:rPr>
        <w:t>Attachment A Project Budget), accompanied by a cover letter signed by the Chief Executive Officer and Chief Financial Officer attesting to the accuracy of the reported expenditures made with Award funds and matching funds. The cover letter should include confirmation that 1) the MTAF 2.0 funded assets have been reported as capital assets, and not operating expenses on your annual financial statements and federal and state tax returns, and 2) c</w:t>
      </w:r>
      <w:r w:rsidR="006D6095" w:rsidRPr="00A53B91">
        <w:rPr>
          <w:rFonts w:asciiTheme="minorHAnsi" w:hAnsiTheme="minorHAnsi" w:cstheme="minorHAnsi"/>
          <w:sz w:val="22"/>
          <w:szCs w:val="22"/>
        </w:rPr>
        <w:t>ontinuing insurance coverage</w:t>
      </w:r>
      <w:r w:rsidRPr="00A53B91">
        <w:rPr>
          <w:rFonts w:asciiTheme="minorHAnsi" w:hAnsiTheme="minorHAnsi" w:cstheme="minorHAnsi"/>
          <w:sz w:val="22"/>
          <w:szCs w:val="22"/>
        </w:rPr>
        <w:t xml:space="preserve"> is in place</w:t>
      </w:r>
      <w:r w:rsidR="006D6095" w:rsidRPr="00A53B91">
        <w:rPr>
          <w:rFonts w:asciiTheme="minorHAnsi" w:hAnsiTheme="minorHAnsi" w:cstheme="minorHAnsi"/>
          <w:sz w:val="22"/>
          <w:szCs w:val="22"/>
        </w:rPr>
        <w:t xml:space="preserve"> for </w:t>
      </w:r>
      <w:r w:rsidR="006D6095" w:rsidRPr="00A53B91">
        <w:rPr>
          <w:rFonts w:asciiTheme="minorHAnsi" w:hAnsiTheme="minorHAnsi" w:cstheme="minorHAnsi"/>
          <w:sz w:val="22"/>
          <w:szCs w:val="22"/>
        </w:rPr>
        <w:t>project infrastruct</w:t>
      </w:r>
      <w:r w:rsidR="006D6095" w:rsidRPr="00A53B91">
        <w:rPr>
          <w:rFonts w:asciiTheme="minorHAnsi" w:hAnsiTheme="minorHAnsi" w:cstheme="minorHAnsi"/>
          <w:sz w:val="22"/>
          <w:szCs w:val="22"/>
        </w:rPr>
        <w:t>ure, equ</w:t>
      </w:r>
      <w:r w:rsidR="006D6095" w:rsidRPr="00A53B91">
        <w:rPr>
          <w:rFonts w:asciiTheme="minorHAnsi" w:hAnsiTheme="minorHAnsi" w:cstheme="minorHAnsi"/>
          <w:sz w:val="22"/>
          <w:szCs w:val="22"/>
        </w:rPr>
        <w:t>ipment or te</w:t>
      </w:r>
      <w:r w:rsidR="006D6095" w:rsidRPr="00A53B91">
        <w:rPr>
          <w:rFonts w:asciiTheme="minorHAnsi" w:hAnsiTheme="minorHAnsi" w:cstheme="minorHAnsi"/>
          <w:sz w:val="22"/>
          <w:szCs w:val="22"/>
        </w:rPr>
        <w:t>chnology</w:t>
      </w:r>
      <w:r w:rsidR="006D6095" w:rsidRPr="00A53B91">
        <w:rPr>
          <w:rFonts w:asciiTheme="minorHAnsi" w:hAnsiTheme="minorHAnsi" w:cstheme="minorHAnsi"/>
          <w:sz w:val="22"/>
          <w:szCs w:val="22"/>
        </w:rPr>
        <w:t xml:space="preserve"> upgrades</w:t>
      </w:r>
      <w:r w:rsidR="006D6095" w:rsidRPr="00A53B91">
        <w:rPr>
          <w:rFonts w:asciiTheme="minorHAnsi" w:hAnsiTheme="minorHAnsi" w:cstheme="minorHAnsi"/>
          <w:sz w:val="22"/>
          <w:szCs w:val="22"/>
        </w:rPr>
        <w:t>.</w:t>
      </w:r>
    </w:p>
    <w:p w:rsidR="006F5A6F" w:rsidRPr="00A53B91" w:rsidRDefault="006F5A6F" w:rsidP="00392FEE">
      <w:pPr>
        <w:pStyle w:val="ListParagraph"/>
        <w:numPr>
          <w:ilvl w:val="0"/>
          <w:numId w:val="8"/>
        </w:numPr>
        <w:spacing w:line="259" w:lineRule="auto"/>
        <w:rPr>
          <w:rFonts w:asciiTheme="minorHAnsi" w:hAnsiTheme="minorHAnsi" w:cstheme="minorHAnsi"/>
          <w:sz w:val="22"/>
          <w:szCs w:val="22"/>
        </w:rPr>
      </w:pPr>
      <w:r w:rsidRPr="00A53B91">
        <w:rPr>
          <w:rFonts w:asciiTheme="minorHAnsi" w:hAnsiTheme="minorHAnsi" w:cstheme="minorHAnsi"/>
          <w:sz w:val="22"/>
          <w:szCs w:val="22"/>
        </w:rPr>
        <w:t>A copy of Recipient’s reviewed or audited annual financial s</w:t>
      </w:r>
      <w:bookmarkStart w:id="1" w:name="_GoBack"/>
      <w:bookmarkEnd w:id="1"/>
      <w:r w:rsidRPr="00A53B91">
        <w:rPr>
          <w:rFonts w:asciiTheme="minorHAnsi" w:hAnsiTheme="minorHAnsi" w:cstheme="minorHAnsi"/>
          <w:sz w:val="22"/>
          <w:szCs w:val="22"/>
        </w:rPr>
        <w:t>tatements from a Certified Public Accountant, which includes Management’s attestation that the financial statements fairly and accurately present the financial condition of the Company and including a Balance Sheet and Income Statement (entities with fewer than 10 employees or gross revenues of less than $50,000 may submit compiled financial statements from a Certified Public Accountant).</w:t>
      </w:r>
    </w:p>
    <w:bookmarkEnd w:id="0"/>
    <w:p w:rsidR="00274879" w:rsidRPr="004E5ACC" w:rsidRDefault="006D6095" w:rsidP="004E5ACC">
      <w:pPr>
        <w:autoSpaceDE/>
        <w:rPr>
          <w:rFonts w:asciiTheme="minorHAnsi" w:hAnsiTheme="minorHAnsi" w:cstheme="minorHAnsi"/>
          <w:sz w:val="22"/>
          <w:szCs w:val="22"/>
        </w:rPr>
      </w:pPr>
      <w:r>
        <w:rPr>
          <w:rFonts w:asciiTheme="minorHAnsi" w:hAnsiTheme="minorHAnsi" w:cstheme="minorHAnsi"/>
          <w:sz w:val="22"/>
          <w:szCs w:val="22"/>
        </w:rPr>
        <w:pict>
          <v:rect id="_x0000_i1047" style="width:0;height:1.5pt" o:hralign="center" o:hrstd="t" o:hr="t" fillcolor="#a0a0a0" stroked="f"/>
        </w:pict>
      </w:r>
    </w:p>
    <w:p w:rsidR="00274879" w:rsidRPr="001D4942" w:rsidRDefault="005D61EA" w:rsidP="00AA25BA">
      <w:pPr>
        <w:pStyle w:val="Heading1"/>
        <w:spacing w:after="240"/>
        <w:jc w:val="center"/>
      </w:pPr>
      <w:r>
        <w:t xml:space="preserve">Reminder: </w:t>
      </w:r>
      <w:r w:rsidR="00274879" w:rsidRPr="001D4942">
        <w:t xml:space="preserve">MTI </w:t>
      </w:r>
      <w:r w:rsidR="00C442AA">
        <w:t xml:space="preserve">Annual </w:t>
      </w:r>
      <w:r w:rsidR="00274879" w:rsidRPr="001D4942">
        <w:t xml:space="preserve">Impact Metrics </w:t>
      </w:r>
      <w:r w:rsidR="00C442AA">
        <w:t>Reporting</w:t>
      </w:r>
    </w:p>
    <w:p w:rsidR="00274879" w:rsidRPr="001D4942" w:rsidRDefault="00274879" w:rsidP="00392FEE">
      <w:pPr>
        <w:autoSpaceDE/>
        <w:spacing w:line="259" w:lineRule="auto"/>
        <w:rPr>
          <w:rFonts w:asciiTheme="minorHAnsi" w:hAnsiTheme="minorHAnsi" w:cstheme="minorHAnsi"/>
          <w:sz w:val="22"/>
          <w:szCs w:val="22"/>
        </w:rPr>
      </w:pPr>
      <w:r w:rsidRPr="001D4942">
        <w:rPr>
          <w:rFonts w:asciiTheme="minorHAnsi" w:hAnsiTheme="minorHAnsi" w:cstheme="minorHAnsi"/>
          <w:sz w:val="22"/>
          <w:szCs w:val="22"/>
        </w:rPr>
        <w:t>Completion of MTI</w:t>
      </w:r>
      <w:r w:rsidR="00CF7643">
        <w:rPr>
          <w:rFonts w:asciiTheme="minorHAnsi" w:hAnsiTheme="minorHAnsi" w:cstheme="minorHAnsi"/>
          <w:sz w:val="22"/>
          <w:szCs w:val="22"/>
        </w:rPr>
        <w:t>’s Annual</w:t>
      </w:r>
      <w:r w:rsidRPr="001D4942">
        <w:rPr>
          <w:rFonts w:asciiTheme="minorHAnsi" w:hAnsiTheme="minorHAnsi" w:cstheme="minorHAnsi"/>
          <w:sz w:val="22"/>
          <w:szCs w:val="22"/>
        </w:rPr>
        <w:t xml:space="preserve"> Impact Report pertaining to the economic impacts of the award on an annual basis until the Termination Date </w:t>
      </w:r>
      <w:r w:rsidR="002F59C2">
        <w:rPr>
          <w:rFonts w:asciiTheme="minorHAnsi" w:hAnsiTheme="minorHAnsi" w:cstheme="minorHAnsi"/>
          <w:sz w:val="22"/>
          <w:szCs w:val="22"/>
        </w:rPr>
        <w:t xml:space="preserve">(typically 5 years past the project completion date) </w:t>
      </w:r>
      <w:r w:rsidRPr="001D4942">
        <w:rPr>
          <w:rFonts w:asciiTheme="minorHAnsi" w:hAnsiTheme="minorHAnsi" w:cstheme="minorHAnsi"/>
          <w:sz w:val="22"/>
          <w:szCs w:val="22"/>
        </w:rPr>
        <w:t xml:space="preserve">of </w:t>
      </w:r>
      <w:r w:rsidR="002F59C2">
        <w:rPr>
          <w:rFonts w:asciiTheme="minorHAnsi" w:hAnsiTheme="minorHAnsi" w:cstheme="minorHAnsi"/>
          <w:sz w:val="22"/>
          <w:szCs w:val="22"/>
        </w:rPr>
        <w:t>the award a</w:t>
      </w:r>
      <w:r w:rsidRPr="001D4942">
        <w:rPr>
          <w:rFonts w:asciiTheme="minorHAnsi" w:hAnsiTheme="minorHAnsi" w:cstheme="minorHAnsi"/>
          <w:sz w:val="22"/>
          <w:szCs w:val="22"/>
        </w:rPr>
        <w:t>greement</w:t>
      </w:r>
      <w:r w:rsidR="005D61EA">
        <w:rPr>
          <w:rFonts w:asciiTheme="minorHAnsi" w:hAnsiTheme="minorHAnsi" w:cstheme="minorHAnsi"/>
          <w:sz w:val="22"/>
          <w:szCs w:val="22"/>
        </w:rPr>
        <w:t xml:space="preserve"> is required</w:t>
      </w:r>
      <w:r w:rsidRPr="001D4942">
        <w:rPr>
          <w:rFonts w:asciiTheme="minorHAnsi" w:hAnsiTheme="minorHAnsi" w:cstheme="minorHAnsi"/>
          <w:sz w:val="22"/>
          <w:szCs w:val="22"/>
        </w:rPr>
        <w:t xml:space="preserve">.  A link to the </w:t>
      </w:r>
      <w:r w:rsidR="00CF7643">
        <w:rPr>
          <w:rFonts w:asciiTheme="minorHAnsi" w:hAnsiTheme="minorHAnsi" w:cstheme="minorHAnsi"/>
          <w:sz w:val="22"/>
          <w:szCs w:val="22"/>
        </w:rPr>
        <w:t>report</w:t>
      </w:r>
      <w:r w:rsidRPr="001D4942">
        <w:rPr>
          <w:rFonts w:asciiTheme="minorHAnsi" w:hAnsiTheme="minorHAnsi" w:cstheme="minorHAnsi"/>
          <w:sz w:val="22"/>
          <w:szCs w:val="22"/>
        </w:rPr>
        <w:t xml:space="preserve"> will be provided by MTI annually and will include information such as number and salary ranges of jobs created or retained, annual revenues, capital raised and expansion of facilities in Maine.</w:t>
      </w:r>
    </w:p>
    <w:p w:rsidR="00A85CE7" w:rsidRDefault="00A85CE7"/>
    <w:sectPr w:rsidR="00A85C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095" w:rsidRDefault="006D6095" w:rsidP="001B510A">
      <w:r>
        <w:separator/>
      </w:r>
    </w:p>
  </w:endnote>
  <w:endnote w:type="continuationSeparator" w:id="0">
    <w:p w:rsidR="006D6095" w:rsidRDefault="006D6095" w:rsidP="001B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095" w:rsidRDefault="006D6095" w:rsidP="001B510A">
      <w:r>
        <w:separator/>
      </w:r>
    </w:p>
  </w:footnote>
  <w:footnote w:type="continuationSeparator" w:id="0">
    <w:p w:rsidR="006D6095" w:rsidRDefault="006D6095" w:rsidP="001B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10A" w:rsidRDefault="001B510A" w:rsidP="001B510A">
    <w:pPr>
      <w:pStyle w:val="Header"/>
      <w:jc w:val="center"/>
    </w:pPr>
    <w:r>
      <w:rPr>
        <w:noProof/>
      </w:rPr>
      <w:drawing>
        <wp:inline distT="0" distB="0" distL="0" distR="0">
          <wp:extent cx="1773400" cy="982109"/>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I logo FINAL COLOR with tag.jpg"/>
                  <pic:cNvPicPr/>
                </pic:nvPicPr>
                <pic:blipFill>
                  <a:blip r:embed="rId1">
                    <a:extLst>
                      <a:ext uri="{28A0092B-C50C-407E-A947-70E740481C1C}">
                        <a14:useLocalDpi xmlns:a14="http://schemas.microsoft.com/office/drawing/2010/main" val="0"/>
                      </a:ext>
                    </a:extLst>
                  </a:blip>
                  <a:stretch>
                    <a:fillRect/>
                  </a:stretch>
                </pic:blipFill>
                <pic:spPr>
                  <a:xfrm>
                    <a:off x="0" y="0"/>
                    <a:ext cx="1790870" cy="9917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74" style="width:0;height:1.5pt" o:hralign="center" o:bullet="t" o:hrstd="t" o:hr="t" fillcolor="#a0a0a0" stroked="f"/>
    </w:pict>
  </w:numPicBullet>
  <w:abstractNum w:abstractNumId="0" w15:restartNumberingAfterBreak="0">
    <w:nsid w:val="17DC78FB"/>
    <w:multiLevelType w:val="hybridMultilevel"/>
    <w:tmpl w:val="07EC3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16A0D"/>
    <w:multiLevelType w:val="hybridMultilevel"/>
    <w:tmpl w:val="539847C8"/>
    <w:lvl w:ilvl="0" w:tplc="81C01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A75F46"/>
    <w:multiLevelType w:val="hybridMultilevel"/>
    <w:tmpl w:val="8CE804F2"/>
    <w:lvl w:ilvl="0" w:tplc="E82ECE9A">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43850F60"/>
    <w:multiLevelType w:val="hybridMultilevel"/>
    <w:tmpl w:val="FD6EFADE"/>
    <w:lvl w:ilvl="0" w:tplc="04090017">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E233A"/>
    <w:multiLevelType w:val="hybridMultilevel"/>
    <w:tmpl w:val="3C7A8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A5549"/>
    <w:multiLevelType w:val="hybridMultilevel"/>
    <w:tmpl w:val="C158D9AA"/>
    <w:lvl w:ilvl="0" w:tplc="410A72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A805246"/>
    <w:multiLevelType w:val="hybridMultilevel"/>
    <w:tmpl w:val="A08CAB84"/>
    <w:lvl w:ilvl="0" w:tplc="811A64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79"/>
    <w:rsid w:val="000C2BEA"/>
    <w:rsid w:val="00120097"/>
    <w:rsid w:val="001325B8"/>
    <w:rsid w:val="001B510A"/>
    <w:rsid w:val="001C6E5F"/>
    <w:rsid w:val="00205DE0"/>
    <w:rsid w:val="00274879"/>
    <w:rsid w:val="002F59C2"/>
    <w:rsid w:val="0037673C"/>
    <w:rsid w:val="00392FEE"/>
    <w:rsid w:val="003D4F97"/>
    <w:rsid w:val="00463C62"/>
    <w:rsid w:val="004E5ACC"/>
    <w:rsid w:val="005D61EA"/>
    <w:rsid w:val="00630404"/>
    <w:rsid w:val="006D3EB1"/>
    <w:rsid w:val="006D6095"/>
    <w:rsid w:val="006F5A6F"/>
    <w:rsid w:val="00773EA4"/>
    <w:rsid w:val="008149AC"/>
    <w:rsid w:val="008C1B18"/>
    <w:rsid w:val="00906CD7"/>
    <w:rsid w:val="00924746"/>
    <w:rsid w:val="00991855"/>
    <w:rsid w:val="00A53B91"/>
    <w:rsid w:val="00A85CE7"/>
    <w:rsid w:val="00AA25BA"/>
    <w:rsid w:val="00B84C30"/>
    <w:rsid w:val="00BA1AC5"/>
    <w:rsid w:val="00C442AA"/>
    <w:rsid w:val="00C71AB1"/>
    <w:rsid w:val="00CA2FF9"/>
    <w:rsid w:val="00CF7643"/>
    <w:rsid w:val="00D7615C"/>
    <w:rsid w:val="00DD22C5"/>
    <w:rsid w:val="00E0380E"/>
    <w:rsid w:val="00E40F62"/>
    <w:rsid w:val="00E46973"/>
    <w:rsid w:val="00F51392"/>
    <w:rsid w:val="00F90D48"/>
    <w:rsid w:val="00FD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7A053"/>
  <w15:chartTrackingRefBased/>
  <w15:docId w15:val="{3651E897-EB30-478E-9877-9FB859B7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879"/>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D61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879"/>
    <w:pPr>
      <w:autoSpaceDE/>
      <w:autoSpaceDN/>
      <w:ind w:left="720"/>
      <w:contextualSpacing/>
    </w:pPr>
  </w:style>
  <w:style w:type="paragraph" w:styleId="Title">
    <w:name w:val="Title"/>
    <w:basedOn w:val="Normal"/>
    <w:next w:val="Normal"/>
    <w:link w:val="TitleChar"/>
    <w:uiPriority w:val="10"/>
    <w:qFormat/>
    <w:rsid w:val="001B51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10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B510A"/>
    <w:pPr>
      <w:tabs>
        <w:tab w:val="center" w:pos="4680"/>
        <w:tab w:val="right" w:pos="9360"/>
      </w:tabs>
    </w:pPr>
  </w:style>
  <w:style w:type="character" w:customStyle="1" w:styleId="HeaderChar">
    <w:name w:val="Header Char"/>
    <w:basedOn w:val="DefaultParagraphFont"/>
    <w:link w:val="Header"/>
    <w:uiPriority w:val="99"/>
    <w:rsid w:val="001B510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B510A"/>
    <w:pPr>
      <w:tabs>
        <w:tab w:val="center" w:pos="4680"/>
        <w:tab w:val="right" w:pos="9360"/>
      </w:tabs>
    </w:pPr>
  </w:style>
  <w:style w:type="character" w:customStyle="1" w:styleId="FooterChar">
    <w:name w:val="Footer Char"/>
    <w:basedOn w:val="DefaultParagraphFont"/>
    <w:link w:val="Footer"/>
    <w:uiPriority w:val="99"/>
    <w:rsid w:val="001B510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61E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0380E"/>
    <w:rPr>
      <w:color w:val="0563C1" w:themeColor="hyperlink"/>
      <w:u w:val="single"/>
    </w:rPr>
  </w:style>
  <w:style w:type="character" w:styleId="UnresolvedMention">
    <w:name w:val="Unresolved Mention"/>
    <w:basedOn w:val="DefaultParagraphFont"/>
    <w:uiPriority w:val="99"/>
    <w:semiHidden/>
    <w:unhideWhenUsed/>
    <w:rsid w:val="00E0380E"/>
    <w:rPr>
      <w:color w:val="605E5C"/>
      <w:shd w:val="clear" w:color="auto" w:fill="E1DFDD"/>
    </w:rPr>
  </w:style>
  <w:style w:type="table" w:styleId="TableGrid">
    <w:name w:val="Table Grid"/>
    <w:basedOn w:val="TableNormal"/>
    <w:uiPriority w:val="39"/>
    <w:rsid w:val="006D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718</Words>
  <Characters>3871</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Finkenhoefer</dc:creator>
  <cp:keywords/>
  <dc:description/>
  <cp:lastModifiedBy>April Finkenhoefer</cp:lastModifiedBy>
  <cp:revision>4</cp:revision>
  <dcterms:created xsi:type="dcterms:W3CDTF">2019-06-21T16:43:00Z</dcterms:created>
  <dcterms:modified xsi:type="dcterms:W3CDTF">2019-06-21T17:25:00Z</dcterms:modified>
</cp:coreProperties>
</file>